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様式第２６号　温泉利用施設廃止届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（あて先）</w:t>
      </w:r>
    </w:p>
    <w:p>
      <w:pPr>
        <w:pStyle w:val="0"/>
        <w:rPr>
          <w:rFonts w:hint="eastAsia"/>
        </w:rPr>
      </w:pPr>
      <w:r>
        <w:rPr>
          <w:rFonts w:hint="eastAsia"/>
          <w:spacing w:val="65"/>
          <w:kern w:val="0"/>
          <w:fitText w:val="1575" w:id="1"/>
        </w:rPr>
        <w:t>秋田県知</w:t>
      </w:r>
      <w:r>
        <w:rPr>
          <w:rFonts w:hint="eastAsia"/>
          <w:spacing w:val="2"/>
          <w:kern w:val="0"/>
          <w:fitText w:val="1575" w:id="1"/>
        </w:rPr>
        <w:t>事</w:t>
      </w: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ind w:left="3570" w:leftChars="1700"/>
        <w:rPr>
          <w:rFonts w:hint="eastAsia"/>
        </w:rPr>
      </w:pPr>
      <w:r>
        <w:rPr>
          <w:rFonts w:hint="eastAsia"/>
        </w:rPr>
        <w:t>届出者　住　　所</w:t>
      </w:r>
    </w:p>
    <w:p>
      <w:pPr>
        <w:pStyle w:val="0"/>
        <w:ind w:left="3570" w:leftChars="1700" w:firstLine="630" w:firstLineChars="300"/>
        <w:rPr>
          <w:rFonts w:hint="default" w:ascii="JustUnitMark" w:hAnsi="JustUnitMark"/>
          <w:color w:val="000000"/>
          <w:spacing w:val="6"/>
        </w:rPr>
      </w:pPr>
      <w:r>
        <w:rPr>
          <w:rFonts w:hint="eastAsia"/>
        </w:rPr>
        <w:t>　氏　　名　　　　　　　　　　　　　　</w:t>
      </w:r>
    </w:p>
    <w:p>
      <w:pPr>
        <w:pStyle w:val="0"/>
        <w:ind w:left="4200" w:leftChars="2000"/>
        <w:rPr>
          <w:rFonts w:hint="default" w:ascii="JustUnitMark" w:hAnsi="JustUnitMark"/>
          <w:color w:val="000000"/>
          <w:spacing w:val="6"/>
        </w:rPr>
      </w:pPr>
      <w:r>
        <w:rPr>
          <w:rFonts w:hint="eastAsia" w:ascii="JustUnitMark" w:hAnsi="JustUnitMark"/>
          <w:color w:val="000000"/>
          <w:spacing w:val="6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4445</wp:posOffset>
                </wp:positionV>
                <wp:extent cx="2200275" cy="4857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00275" cy="485775"/>
                        </a:xfrm>
                        <a:prstGeom prst="bracketPair">
                          <a:avLst>
                            <a:gd name="adj" fmla="val 1667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0.35pt;mso-position-vertical-relative:text;mso-position-horizontal-relative:text;position:absolute;height:38.25pt;width:173.25pt;margin-left:245.7pt;z-index:2;" o:spid="_x0000_s1026" o:allowincell="t" o:allowoverlap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eastAsia="JustUnitMark"/>
          <w:color w:val="000000"/>
          <w:spacing w:val="6"/>
        </w:rPr>
        <w:sym w:font="JustUnitMark" w:char="3000"/>
      </w:r>
      <w:r>
        <w:rPr>
          <w:rFonts w:hint="eastAsia" w:eastAsia="JustUnitMark"/>
          <w:color w:val="000000"/>
          <w:spacing w:val="6"/>
        </w:rPr>
        <w:sym w:font="JustUnitMark" w:char="3000"/>
      </w:r>
      <w:r>
        <w:rPr>
          <w:rFonts w:hint="eastAsia" w:eastAsia="JustUnitMark"/>
          <w:color w:val="000000"/>
          <w:spacing w:val="6"/>
        </w:rPr>
        <w:sym w:font="JustUnitMark" w:char="3000"/>
      </w:r>
      <w:r>
        <w:rPr>
          <w:rFonts w:hint="eastAsia" w:eastAsia="JustUnitMark"/>
          <w:color w:val="000000"/>
          <w:spacing w:val="6"/>
        </w:rPr>
        <w:sym w:font="JustUnitMark" w:char="3000"/>
      </w:r>
      <w:r>
        <w:rPr>
          <w:rFonts w:hint="eastAsia"/>
        </w:rPr>
        <w:t>法人にあっては主たる事務所の</w:t>
      </w:r>
    </w:p>
    <w:p>
      <w:pPr>
        <w:pStyle w:val="0"/>
        <w:ind w:left="4200" w:leftChars="2000" w:firstLine="888" w:firstLineChars="400"/>
        <w:rPr>
          <w:rFonts w:hint="eastAsia"/>
        </w:rPr>
      </w:pPr>
      <w:r>
        <w:rPr>
          <w:rFonts w:hint="eastAsia"/>
        </w:rPr>
        <w:t>所在地、名称及び代表者の氏名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温泉利用施設の廃止について（届出）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温泉利用施設を廃止</w:t>
      </w:r>
      <w:bookmarkStart w:id="0" w:name="_GoBack"/>
      <w:bookmarkEnd w:id="0"/>
      <w:r>
        <w:rPr>
          <w:rFonts w:hint="eastAsia"/>
        </w:rPr>
        <w:t>したいので、秋田県温泉の管理及び温泉法関係手数料の徴収に関する条例第３条第２号の規定により、次のとおり届け出ます。</w:t>
      </w:r>
    </w:p>
    <w:p>
      <w:pPr>
        <w:pStyle w:val="0"/>
        <w:rPr>
          <w:rFonts w:hint="eastAsia"/>
        </w:rPr>
      </w:pPr>
    </w:p>
    <w:tbl>
      <w:tblPr>
        <w:tblStyle w:val="11"/>
        <w:tblW w:w="834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85"/>
        <w:gridCol w:w="5955"/>
      </w:tblGrid>
      <w:tr>
        <w:trPr>
          <w:trHeight w:val="825" w:hRule="atLeast"/>
        </w:trPr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温泉利用施設の所在地</w:t>
            </w:r>
          </w:p>
        </w:tc>
        <w:tc>
          <w:tcPr>
            <w:tcW w:w="5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25" w:hRule="atLeast"/>
        </w:trPr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温泉利用施設の名称</w:t>
            </w:r>
          </w:p>
        </w:tc>
        <w:tc>
          <w:tcPr>
            <w:tcW w:w="5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25" w:hRule="atLeast"/>
        </w:trPr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浴用又は飲用の別</w:t>
            </w:r>
          </w:p>
        </w:tc>
        <w:tc>
          <w:tcPr>
            <w:tcW w:w="5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25" w:hRule="atLeast"/>
        </w:trPr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温泉の所在地</w:t>
            </w:r>
          </w:p>
        </w:tc>
        <w:tc>
          <w:tcPr>
            <w:tcW w:w="5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25" w:hRule="atLeast"/>
        </w:trPr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温泉の名称</w:t>
            </w:r>
          </w:p>
        </w:tc>
        <w:tc>
          <w:tcPr>
            <w:tcW w:w="5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25" w:hRule="atLeast"/>
        </w:trPr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温泉利用許可年月日</w:t>
            </w:r>
          </w:p>
        </w:tc>
        <w:tc>
          <w:tcPr>
            <w:tcW w:w="5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25" w:hRule="atLeast"/>
        </w:trPr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温泉利用許可番号</w:t>
            </w:r>
          </w:p>
        </w:tc>
        <w:tc>
          <w:tcPr>
            <w:tcW w:w="5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25" w:hRule="atLeast"/>
        </w:trPr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25" w:hRule="atLeast"/>
        </w:trPr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erReference r:id="rId5" w:type="even"/>
      <w:footerReference r:id="rId6" w:type="default"/>
      <w:pgSz w:w="11906" w:h="16838"/>
      <w:pgMar w:top="1418" w:right="1701" w:bottom="1418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5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5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3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43</Words>
  <Characters>247</Characters>
  <Application>JUST Note</Application>
  <Lines>2</Lines>
  <Paragraphs>1</Paragraphs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温泉法等に基づく温泉事務の取扱いに関する要綱</dc:title>
  <dc:creator>秋田県庁</dc:creator>
  <cp:lastModifiedBy>高橋　大士</cp:lastModifiedBy>
  <cp:lastPrinted>2008-09-04T06:49:00Z</cp:lastPrinted>
  <dcterms:created xsi:type="dcterms:W3CDTF">2008-09-04T09:15:00Z</dcterms:created>
  <dcterms:modified xsi:type="dcterms:W3CDTF">2024-05-13T00:54:36Z</dcterms:modified>
  <cp:revision>5</cp:revision>
</cp:coreProperties>
</file>